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6485">
      <w:pPr>
        <w:jc w:val="center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华东师范大学“思勉人文讲座”申请规则</w:t>
      </w:r>
    </w:p>
    <w:p w14:paraId="3927A56A">
      <w:pPr>
        <w:spacing w:line="360" w:lineRule="auto"/>
        <w:rPr>
          <w:rFonts w:hint="eastAsia"/>
          <w:b/>
          <w:sz w:val="24"/>
        </w:rPr>
      </w:pPr>
    </w:p>
    <w:p w14:paraId="0F5E00BD">
      <w:pPr>
        <w:spacing w:line="360" w:lineRule="auto"/>
        <w:rPr>
          <w:rFonts w:hint="eastAsia" w:ascii="Times New Roman" w:hAnsi="黑体"/>
          <w:b/>
          <w:sz w:val="24"/>
        </w:rPr>
      </w:pPr>
      <w:r>
        <w:rPr>
          <w:rFonts w:hint="eastAsia"/>
          <w:b/>
          <w:sz w:val="24"/>
        </w:rPr>
        <w:t>思勉人文讲座</w:t>
      </w:r>
      <w:r>
        <w:rPr>
          <w:rFonts w:hint="eastAsia" w:ascii="Times New Roman" w:hAnsi="黑体"/>
          <w:b/>
          <w:sz w:val="24"/>
        </w:rPr>
        <w:t>申请流程：</w:t>
      </w:r>
    </w:p>
    <w:p w14:paraId="4F26BAB3">
      <w:pPr>
        <w:spacing w:line="360" w:lineRule="auto"/>
        <w:ind w:firstLine="470" w:firstLineChars="196"/>
        <w:rPr>
          <w:rFonts w:hint="eastAsia" w:ascii="Times New Roman"/>
          <w:sz w:val="24"/>
        </w:rPr>
      </w:pPr>
      <w:r>
        <w:rPr>
          <w:rFonts w:hint="eastAsia" w:ascii="Times New Roman"/>
          <w:sz w:val="24"/>
        </w:rPr>
        <w:t>推荐</w:t>
      </w:r>
      <w:r>
        <w:rPr>
          <w:rFonts w:ascii="Times New Roman"/>
          <w:sz w:val="24"/>
        </w:rPr>
        <w:t>人</w:t>
      </w:r>
      <w:r>
        <w:rPr>
          <w:rFonts w:hint="eastAsia" w:ascii="Times New Roman"/>
          <w:sz w:val="24"/>
        </w:rPr>
        <w:t>须提前填写</w:t>
      </w:r>
      <w:r>
        <w:rPr>
          <w:rFonts w:hint="eastAsia" w:ascii="Times New Roman" w:hAnsi="Times New Roman"/>
          <w:sz w:val="24"/>
        </w:rPr>
        <w:t>“</w:t>
      </w:r>
      <w:r>
        <w:rPr>
          <w:rFonts w:hint="eastAsia" w:ascii="Times New Roman"/>
          <w:sz w:val="24"/>
        </w:rPr>
        <w:t>思勉人文讲座推荐表及经费预算表</w:t>
      </w:r>
      <w:r>
        <w:rPr>
          <w:rFonts w:hint="eastAsia" w:ascii="Times New Roman" w:hAnsi="Times New Roman"/>
          <w:sz w:val="24"/>
        </w:rPr>
        <w:t>”</w:t>
      </w:r>
      <w:r>
        <w:rPr>
          <w:rFonts w:hint="eastAsia" w:ascii="Times New Roman"/>
          <w:sz w:val="24"/>
        </w:rPr>
        <w:t>，于</w:t>
      </w:r>
      <w:r>
        <w:rPr>
          <w:rFonts w:ascii="Times New Roman"/>
          <w:b/>
          <w:color w:val="FF0000"/>
          <w:sz w:val="24"/>
        </w:rPr>
        <w:t>每月</w:t>
      </w:r>
      <w:r>
        <w:rPr>
          <w:rFonts w:hint="eastAsia" w:ascii="Times New Roman" w:hAnsi="Times New Roman"/>
          <w:b/>
          <w:color w:val="FF0000"/>
          <w:sz w:val="24"/>
        </w:rPr>
        <w:t>19</w:t>
      </w:r>
      <w:r>
        <w:rPr>
          <w:rFonts w:hint="eastAsia" w:ascii="Times New Roman"/>
          <w:b/>
          <w:color w:val="FF0000"/>
          <w:sz w:val="24"/>
        </w:rPr>
        <w:t>日之前</w:t>
      </w:r>
      <w:r>
        <w:rPr>
          <w:rFonts w:hint="eastAsia" w:ascii="Times New Roman"/>
          <w:sz w:val="24"/>
        </w:rPr>
        <w:t>提交院</w:t>
      </w:r>
      <w:r>
        <w:rPr>
          <w:rFonts w:ascii="Times New Roman"/>
          <w:sz w:val="24"/>
        </w:rPr>
        <w:t>办公室</w:t>
      </w:r>
      <w:r>
        <w:rPr>
          <w:rFonts w:hint="eastAsia" w:ascii="Times New Roman"/>
          <w:sz w:val="24"/>
        </w:rPr>
        <w:t>，19日之后不再接受当月讲座申请。</w:t>
      </w:r>
    </w:p>
    <w:p w14:paraId="1F2E91DA">
      <w:pPr>
        <w:spacing w:line="360" w:lineRule="auto"/>
        <w:ind w:firstLine="470" w:firstLineChars="196"/>
        <w:rPr>
          <w:rFonts w:hint="eastAsia" w:ascii="Times New Roman"/>
          <w:sz w:val="24"/>
        </w:rPr>
      </w:pPr>
      <w:r>
        <w:rPr>
          <w:rFonts w:hint="eastAsia" w:ascii="Times New Roman"/>
          <w:sz w:val="24"/>
        </w:rPr>
        <w:t>经高研院分管讲座</w:t>
      </w:r>
      <w:r>
        <w:rPr>
          <w:rFonts w:ascii="Times New Roman"/>
          <w:sz w:val="24"/>
        </w:rPr>
        <w:t>的</w:t>
      </w:r>
      <w:r>
        <w:rPr>
          <w:rFonts w:hint="eastAsia" w:ascii="Times New Roman"/>
          <w:sz w:val="24"/>
        </w:rPr>
        <w:t>副院长预审之后，预审通过的申请将被提交学术委员会委员进行匿名通讯评审。投票人数过半视为有效表决。在表决票中获得2/3（含2/3）“同意”票视为通过。投票时，学术委员可表明简短评审意见。评审结束后，院办以匿名的方式，及时将评审结果（意见）通报学术委员会，并对各学术委员的评审倾向严格保密。</w:t>
      </w:r>
    </w:p>
    <w:p w14:paraId="3D4BC2FC">
      <w:pPr>
        <w:spacing w:line="360" w:lineRule="auto"/>
        <w:ind w:firstLine="470" w:firstLineChars="196"/>
        <w:rPr>
          <w:rFonts w:hint="eastAsia" w:ascii="Times New Roman"/>
          <w:sz w:val="24"/>
        </w:rPr>
      </w:pPr>
      <w:r>
        <w:rPr>
          <w:rFonts w:hint="eastAsia"/>
          <w:sz w:val="24"/>
        </w:rPr>
        <w:t>学术评审通过后，由高研院行政</w:t>
      </w:r>
      <w:r>
        <w:rPr>
          <w:sz w:val="24"/>
        </w:rPr>
        <w:t>副院长</w:t>
      </w:r>
      <w:r>
        <w:rPr>
          <w:rFonts w:hint="eastAsia"/>
          <w:sz w:val="24"/>
        </w:rPr>
        <w:t>审核其经费预算，根据实际情况批复具体使用金额。经费预算若有特殊超支部分，须请示院长审核批准。推荐人必须根据实际批复经费使用，并以此作为报销依据。</w:t>
      </w:r>
    </w:p>
    <w:p w14:paraId="75C47D84">
      <w:pPr>
        <w:spacing w:line="360" w:lineRule="auto"/>
        <w:rPr>
          <w:rFonts w:hint="eastAsia" w:ascii="Times New Roman"/>
          <w:sz w:val="24"/>
        </w:rPr>
      </w:pPr>
    </w:p>
    <w:p w14:paraId="20B5FFF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/>
          <w:b/>
          <w:sz w:val="24"/>
        </w:rPr>
        <w:t>思勉人文讲座推荐表及经费预算表填写须知：</w:t>
      </w:r>
    </w:p>
    <w:p w14:paraId="6D769365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hint="eastAsia" w:ascii="Times New Roman"/>
          <w:b/>
          <w:sz w:val="24"/>
        </w:rPr>
        <w:t>（1）</w:t>
      </w:r>
      <w:r>
        <w:rPr>
          <w:rFonts w:ascii="Times New Roman"/>
          <w:b/>
          <w:sz w:val="24"/>
        </w:rPr>
        <w:t>推荐人</w:t>
      </w:r>
      <w:r>
        <w:rPr>
          <w:rFonts w:hint="eastAsia" w:ascii="Times New Roman"/>
          <w:b/>
          <w:sz w:val="24"/>
        </w:rPr>
        <w:t>：</w:t>
      </w:r>
      <w:r>
        <w:rPr>
          <w:rFonts w:hint="eastAsia"/>
          <w:sz w:val="24"/>
        </w:rPr>
        <w:t>思勉</w:t>
      </w:r>
      <w:r>
        <w:rPr>
          <w:sz w:val="24"/>
        </w:rPr>
        <w:t>高研院所属研究中心的</w:t>
      </w:r>
      <w:r>
        <w:rPr>
          <w:rFonts w:hint="eastAsia"/>
          <w:sz w:val="24"/>
        </w:rPr>
        <w:t>任何</w:t>
      </w:r>
      <w:r>
        <w:rPr>
          <w:sz w:val="24"/>
        </w:rPr>
        <w:t>一名成员</w:t>
      </w:r>
      <w:r>
        <w:rPr>
          <w:rFonts w:hint="eastAsia"/>
          <w:sz w:val="24"/>
        </w:rPr>
        <w:t>都</w:t>
      </w:r>
      <w:r>
        <w:rPr>
          <w:sz w:val="24"/>
        </w:rPr>
        <w:t>可以</w:t>
      </w:r>
      <w:r>
        <w:rPr>
          <w:rFonts w:hint="eastAsia"/>
          <w:sz w:val="24"/>
        </w:rPr>
        <w:t>作为推荐人</w:t>
      </w:r>
      <w:r>
        <w:rPr>
          <w:sz w:val="24"/>
        </w:rPr>
        <w:t>来</w:t>
      </w:r>
      <w:r>
        <w:rPr>
          <w:rFonts w:hint="eastAsia"/>
          <w:sz w:val="24"/>
        </w:rPr>
        <w:t>申请</w:t>
      </w:r>
      <w:r>
        <w:rPr>
          <w:sz w:val="24"/>
        </w:rPr>
        <w:t>思勉人文讲座</w:t>
      </w:r>
      <w:r>
        <w:rPr>
          <w:rFonts w:hint="eastAsia" w:ascii="Times New Roman"/>
          <w:sz w:val="24"/>
        </w:rPr>
        <w:t>。</w:t>
      </w:r>
      <w:r>
        <w:rPr>
          <w:rFonts w:hint="eastAsia"/>
          <w:sz w:val="24"/>
        </w:rPr>
        <w:t>思勉</w:t>
      </w:r>
      <w:r>
        <w:rPr>
          <w:sz w:val="24"/>
        </w:rPr>
        <w:t>高研院院务委员</w:t>
      </w:r>
      <w:r>
        <w:rPr>
          <w:rFonts w:hint="eastAsia"/>
          <w:sz w:val="24"/>
        </w:rPr>
        <w:t>会</w:t>
      </w:r>
      <w:r>
        <w:rPr>
          <w:sz w:val="24"/>
        </w:rPr>
        <w:t>委员</w:t>
      </w:r>
      <w:r>
        <w:rPr>
          <w:rFonts w:hint="eastAsia"/>
          <w:sz w:val="24"/>
        </w:rPr>
        <w:t>可以</w:t>
      </w:r>
      <w:r>
        <w:rPr>
          <w:sz w:val="24"/>
        </w:rPr>
        <w:t>作为推荐人直接申请思勉人文讲座</w:t>
      </w:r>
      <w:r>
        <w:rPr>
          <w:rFonts w:ascii="Times New Roman"/>
          <w:sz w:val="24"/>
        </w:rPr>
        <w:t>。</w:t>
      </w:r>
    </w:p>
    <w:p w14:paraId="2673F3AA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hint="eastAsia" w:ascii="Times New Roman"/>
          <w:b/>
          <w:sz w:val="24"/>
        </w:rPr>
        <w:t>（2）主讲人：</w:t>
      </w:r>
      <w:r>
        <w:rPr>
          <w:rFonts w:hint="eastAsia"/>
          <w:sz w:val="24"/>
        </w:rPr>
        <w:t>在海内外具有相当学术影响的中外学者，或取得重大成就并为社会所公认的著名文化人。来自海外大学的邀请对象一般应具有终身教职，国内大学的邀请对象一般应为正教授以上。</w:t>
      </w:r>
    </w:p>
    <w:p w14:paraId="1F004827">
      <w:pPr>
        <w:spacing w:line="360" w:lineRule="auto"/>
        <w:jc w:val="lef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（3）讲座题目：</w:t>
      </w:r>
      <w:r>
        <w:rPr>
          <w:rFonts w:hint="eastAsia" w:ascii="Times New Roman" w:hAnsi="Times New Roman"/>
          <w:sz w:val="24"/>
        </w:rPr>
        <w:t>为配合思勉英文网站的建设，须填写中英文讲座题目。</w:t>
      </w:r>
    </w:p>
    <w:p w14:paraId="6421B2CC">
      <w:pPr>
        <w:spacing w:line="360" w:lineRule="auto"/>
        <w:jc w:val="lef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（4）讲座简介：</w:t>
      </w:r>
      <w:r>
        <w:rPr>
          <w:rFonts w:hint="eastAsia" w:ascii="Times New Roman" w:hAnsi="Times New Roman"/>
          <w:sz w:val="24"/>
        </w:rPr>
        <w:t>如主讲人是国外学者，须提供中英文讲座简介；如主讲人是国内学者，除中文讲座简介外希望尽可能提供英文讲座简介。简介尽可能简短，200字以内即可。</w:t>
      </w:r>
    </w:p>
    <w:p w14:paraId="2CD1EDB5">
      <w:pPr>
        <w:spacing w:line="360" w:lineRule="auto"/>
        <w:jc w:val="lef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（5）主讲简介：</w:t>
      </w:r>
      <w:r>
        <w:rPr>
          <w:rFonts w:hint="eastAsia" w:ascii="Times New Roman" w:hAnsi="Times New Roman"/>
          <w:sz w:val="24"/>
        </w:rPr>
        <w:t>如主讲人是国外学者，须提供中英文主讲简介；如主讲人是国内学者，除中文主讲简介外希望尽可能提供英文主讲简介。简介尽可能简短，200字以内即可。</w:t>
      </w:r>
    </w:p>
    <w:p w14:paraId="17110C33">
      <w:pPr>
        <w:spacing w:line="360" w:lineRule="auto"/>
        <w:jc w:val="lef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（6）</w:t>
      </w:r>
      <w:r>
        <w:rPr>
          <w:rFonts w:hint="eastAsia" w:ascii="TImes NEw roamn" w:hAnsi="TImes NEw roamn"/>
          <w:b/>
          <w:sz w:val="24"/>
        </w:rPr>
        <w:t>推荐人所在研究中心主任或院系主任意见和建议</w:t>
      </w:r>
      <w:r>
        <w:rPr>
          <w:rFonts w:hint="eastAsia" w:ascii="Times New Roman" w:hAnsi="Times New Roman"/>
          <w:b/>
          <w:sz w:val="24"/>
        </w:rPr>
        <w:t>：</w:t>
      </w:r>
      <w:r>
        <w:rPr>
          <w:rFonts w:hint="eastAsia" w:ascii="Times New Roman" w:hAnsi="Times New Roman"/>
          <w:sz w:val="24"/>
        </w:rPr>
        <w:t>由</w:t>
      </w:r>
      <w:r>
        <w:rPr>
          <w:rFonts w:ascii="Times New Roman"/>
          <w:sz w:val="24"/>
        </w:rPr>
        <w:t>推荐人</w:t>
      </w:r>
      <w:r>
        <w:rPr>
          <w:rFonts w:hint="eastAsia" w:ascii="Times New Roman"/>
          <w:sz w:val="24"/>
        </w:rPr>
        <w:t>所在</w:t>
      </w:r>
      <w:r>
        <w:rPr>
          <w:rFonts w:ascii="Times New Roman"/>
          <w:sz w:val="24"/>
        </w:rPr>
        <w:t>中心的主任</w:t>
      </w:r>
      <w:r>
        <w:rPr>
          <w:rFonts w:hint="eastAsia" w:ascii="Times New Roman"/>
          <w:sz w:val="24"/>
        </w:rPr>
        <w:t>或所在院系的系主任</w:t>
      </w:r>
      <w:r>
        <w:rPr>
          <w:rFonts w:ascii="Times New Roman"/>
          <w:sz w:val="24"/>
        </w:rPr>
        <w:t>签署推荐意见</w:t>
      </w:r>
      <w:r>
        <w:rPr>
          <w:rFonts w:hint="eastAsia" w:ascii="Times New Roman"/>
          <w:sz w:val="24"/>
        </w:rPr>
        <w:t>，推荐人与签署意见者不能为同一人。</w:t>
      </w:r>
      <w:r>
        <w:rPr>
          <w:rFonts w:hint="eastAsia" w:ascii="Times New Roman" w:hAnsi="Times New Roman"/>
          <w:sz w:val="24"/>
        </w:rPr>
        <w:t>院务委员会委员直接推荐无需填写此项。</w:t>
      </w:r>
    </w:p>
    <w:p w14:paraId="57C47D62">
      <w:pPr>
        <w:spacing w:line="360" w:lineRule="auto"/>
        <w:jc w:val="lef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（7）日程安排：</w:t>
      </w:r>
      <w:r>
        <w:rPr>
          <w:rFonts w:hint="eastAsia" w:ascii="Times New Roman" w:hAnsi="Times New Roman"/>
          <w:sz w:val="24"/>
        </w:rPr>
        <w:t>请写明主讲人到沪、离沪时间及在沪期间的日程安排，以便经费审核。</w:t>
      </w:r>
    </w:p>
    <w:p w14:paraId="6F9324A2">
      <w:pPr>
        <w:spacing w:line="360" w:lineRule="auto"/>
        <w:jc w:val="left"/>
        <w:rPr>
          <w:rFonts w:hint="eastAsia" w:ascii="Times New Roman"/>
          <w:sz w:val="24"/>
        </w:rPr>
      </w:pPr>
      <w:r>
        <w:rPr>
          <w:rFonts w:hint="eastAsia" w:ascii="Times New Roman" w:hAnsi="Times New Roman"/>
          <w:b/>
          <w:sz w:val="24"/>
        </w:rPr>
        <w:t>（8）</w:t>
      </w:r>
      <w:r>
        <w:rPr>
          <w:rFonts w:hint="eastAsia" w:ascii="Times New Roman"/>
          <w:b/>
          <w:sz w:val="24"/>
        </w:rPr>
        <w:t>经费预算：</w:t>
      </w:r>
      <w:r>
        <w:rPr>
          <w:rFonts w:hint="eastAsia" w:ascii="Times New Roman"/>
          <w:sz w:val="24"/>
        </w:rPr>
        <w:t>单场思勉人文讲座总经费预算原则上不超过5000元。其中，</w:t>
      </w:r>
      <w:bookmarkStart w:id="0" w:name="_Hlk48555590"/>
      <w:r>
        <w:rPr>
          <w:rFonts w:hint="eastAsia" w:ascii="Times New Roman"/>
          <w:sz w:val="24"/>
        </w:rPr>
        <w:t>讲课费不超过</w:t>
      </w:r>
      <w:r>
        <w:rPr>
          <w:rFonts w:ascii="Times New Roman"/>
          <w:sz w:val="24"/>
        </w:rPr>
        <w:t>355</w:t>
      </w:r>
      <w:r>
        <w:rPr>
          <w:rFonts w:hint="eastAsia" w:ascii="Times New Roman"/>
          <w:sz w:val="24"/>
        </w:rPr>
        <w:t>0元（税后3</w:t>
      </w:r>
      <w:r>
        <w:rPr>
          <w:rFonts w:ascii="Times New Roman"/>
          <w:sz w:val="24"/>
        </w:rPr>
        <w:t>000</w:t>
      </w:r>
      <w:r>
        <w:rPr>
          <w:rFonts w:hint="eastAsia" w:ascii="Times New Roman"/>
          <w:sz w:val="24"/>
        </w:rPr>
        <w:t>元）</w:t>
      </w:r>
      <w:bookmarkEnd w:id="0"/>
      <w:r>
        <w:rPr>
          <w:rFonts w:hint="eastAsia" w:ascii="Times New Roman"/>
          <w:sz w:val="24"/>
        </w:rPr>
        <w:t>。除讲课费外，其余经费用于为主讲人提供讲座期间在沪的住宿、交通、餐饮费用，严格执行实报实销。依学校财务规定，餐饮费不得超过600元，且原则上在校内用餐。院务委员会委员每年可以申请一场经费预算为8000元的思勉人文讲座，其中5000元参考前述预算原则，3000元用于报销亚洲地区的旅费（旅费报销以3000元为限）。</w:t>
      </w:r>
    </w:p>
    <w:p w14:paraId="2213528B">
      <w:pPr>
        <w:jc w:val="center"/>
        <w:rPr>
          <w:rFonts w:hint="eastAsia" w:ascii="黑体" w:hAnsi="黑体" w:eastAsia="黑体"/>
          <w:b/>
          <w:bCs/>
          <w:sz w:val="32"/>
        </w:rPr>
      </w:pPr>
      <w:r>
        <w:rPr>
          <w:rFonts w:ascii="黑体" w:hAnsi="黑体" w:eastAsia="黑体"/>
          <w:b/>
          <w:bCs/>
          <w:sz w:val="32"/>
        </w:rPr>
        <w:br w:type="page"/>
      </w:r>
      <w:r>
        <w:rPr>
          <w:rFonts w:hint="eastAsia" w:ascii="黑体" w:hAnsi="黑体" w:eastAsia="黑体"/>
          <w:b/>
          <w:bCs/>
          <w:sz w:val="32"/>
        </w:rPr>
        <w:t>华东师范大学“思勉人文讲座”推荐表</w:t>
      </w:r>
    </w:p>
    <w:p w14:paraId="549B0C7A"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984"/>
        <w:gridCol w:w="709"/>
        <w:gridCol w:w="2268"/>
        <w:gridCol w:w="851"/>
        <w:gridCol w:w="3308"/>
      </w:tblGrid>
      <w:tr w14:paraId="560C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shd w:val="clear" w:color="auto" w:fill="auto"/>
            <w:noWrap w:val="0"/>
            <w:vAlign w:val="center"/>
          </w:tcPr>
          <w:p w14:paraId="18401C61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推荐</w:t>
            </w:r>
            <w:r>
              <w:rPr>
                <w:rFonts w:ascii="TImes NEw roamn" w:hAnsi="TImes NEw roamn"/>
                <w:b/>
                <w:bCs/>
                <w:sz w:val="24"/>
              </w:rPr>
              <w:t>人姓名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1A99FBD">
            <w:pPr>
              <w:jc w:val="left"/>
              <w:rPr>
                <w:rFonts w:ascii="宋体" w:hAnsi="宋体" w:cs="MS Mincho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5B8AC94">
            <w:pPr>
              <w:rPr>
                <w:rFonts w:ascii="宋体" w:hAnsi="宋体" w:cs="MS Mincho"/>
              </w:rPr>
            </w:pPr>
            <w:r>
              <w:rPr>
                <w:rFonts w:hint="eastAsia" w:ascii="宋体" w:hAnsi="宋体" w:cs="MS Mincho"/>
              </w:rPr>
              <w:t>电话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EE02E3E">
            <w:pPr>
              <w:jc w:val="left"/>
              <w:rPr>
                <w:rFonts w:ascii="宋体" w:hAnsi="宋体" w:cs="MS Mincho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013DEA8">
            <w:pPr>
              <w:rPr>
                <w:rFonts w:ascii="宋体" w:hAnsi="宋体" w:cs="MS Mincho"/>
              </w:rPr>
            </w:pPr>
            <w:r>
              <w:rPr>
                <w:rFonts w:hint="eastAsia" w:ascii="宋体" w:hAnsi="宋体" w:cs="MS Mincho"/>
              </w:rPr>
              <w:t>E</w:t>
            </w:r>
            <w:r>
              <w:rPr>
                <w:rFonts w:ascii="宋体" w:hAnsi="宋体" w:cs="MS Mincho"/>
              </w:rPr>
              <w:t>mail</w:t>
            </w:r>
          </w:p>
        </w:tc>
        <w:tc>
          <w:tcPr>
            <w:tcW w:w="330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3D5D0F0">
            <w:pPr>
              <w:jc w:val="left"/>
              <w:rPr>
                <w:rFonts w:ascii="宋体" w:hAnsi="宋体" w:cs="MS Mincho"/>
              </w:rPr>
            </w:pPr>
          </w:p>
        </w:tc>
      </w:tr>
      <w:tr w14:paraId="42A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vMerge w:val="restart"/>
            <w:shd w:val="clear" w:color="auto" w:fill="auto"/>
            <w:noWrap w:val="0"/>
            <w:vAlign w:val="center"/>
          </w:tcPr>
          <w:p w14:paraId="43DECA1E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讲座</w:t>
            </w:r>
            <w:r>
              <w:rPr>
                <w:rFonts w:ascii="TImes NEw roamn" w:hAnsi="TImes NEw roamn"/>
                <w:b/>
                <w:bCs/>
                <w:sz w:val="24"/>
              </w:rPr>
              <w:t>题目</w:t>
            </w:r>
          </w:p>
          <w:p w14:paraId="773867A2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（中英文）</w:t>
            </w:r>
          </w:p>
          <w:p w14:paraId="6ABDAC0F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（必填）</w:t>
            </w:r>
          </w:p>
        </w:tc>
        <w:tc>
          <w:tcPr>
            <w:tcW w:w="9120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8097A3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default" w:ascii="宋体" w:hAnsi="宋体"/>
                <w:lang w:val="en-US"/>
              </w:rPr>
              <w:t xml:space="preserve"> </w:t>
            </w:r>
          </w:p>
        </w:tc>
      </w:tr>
      <w:tr w14:paraId="3DF6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vMerge w:val="continue"/>
            <w:shd w:val="clear" w:color="auto" w:fill="auto"/>
            <w:noWrap w:val="0"/>
            <w:vAlign w:val="center"/>
          </w:tcPr>
          <w:p w14:paraId="58A202D6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</w:p>
        </w:tc>
        <w:tc>
          <w:tcPr>
            <w:tcW w:w="9120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6B79B34">
            <w:pPr>
              <w:jc w:val="left"/>
              <w:rPr>
                <w:rFonts w:ascii="TImes NEw roamn" w:hAnsi="TImes NEw roamn"/>
                <w:bCs/>
                <w:sz w:val="24"/>
              </w:rPr>
            </w:pPr>
            <w:r>
              <w:rPr>
                <w:rFonts w:hint="default" w:ascii="TImes NEw roamn" w:hAnsi="TImes NEw roamn"/>
                <w:bCs/>
                <w:sz w:val="24"/>
                <w:lang w:val="en-US"/>
              </w:rPr>
              <w:t xml:space="preserve"> </w:t>
            </w:r>
          </w:p>
        </w:tc>
      </w:tr>
      <w:tr w14:paraId="6DF3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shd w:val="clear" w:color="auto" w:fill="auto"/>
            <w:noWrap w:val="0"/>
            <w:vAlign w:val="center"/>
          </w:tcPr>
          <w:p w14:paraId="3B5E856D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时间</w:t>
            </w:r>
            <w:r>
              <w:rPr>
                <w:rFonts w:ascii="TImes NEw roamn" w:hAnsi="TImes NEw roamn"/>
                <w:b/>
                <w:bCs/>
                <w:sz w:val="24"/>
              </w:rPr>
              <w:t>地点</w:t>
            </w:r>
          </w:p>
        </w:tc>
        <w:tc>
          <w:tcPr>
            <w:tcW w:w="9120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0E4875">
            <w:pPr>
              <w:rPr>
                <w:rFonts w:ascii="TImes NEw roamn" w:hAnsi="TImes NEw roamn"/>
                <w:bCs/>
                <w:sz w:val="24"/>
                <w:highlight w:val="yellow"/>
              </w:rPr>
            </w:pPr>
            <w:r>
              <w:rPr>
                <w:rFonts w:ascii="宋体" w:hAnsi="宋体" w:cs="MS Mincho"/>
              </w:rPr>
              <w:t>___</w:t>
            </w:r>
            <w:r>
              <w:rPr>
                <w:rFonts w:hint="eastAsia" w:ascii="宋体" w:hAnsi="宋体" w:cs="MS Mincho"/>
              </w:rPr>
              <w:t>年__月___日</w:t>
            </w:r>
            <w:r>
              <w:rPr>
                <w:rFonts w:hint="default" w:ascii="宋体" w:hAnsi="宋体" w:cs="MS Mincho"/>
                <w:lang w:val="en-US"/>
              </w:rPr>
              <w:t xml:space="preserve"> </w:t>
            </w:r>
            <w:r>
              <w:rPr>
                <w:rFonts w:hint="eastAsia" w:ascii="宋体" w:hAnsi="宋体" w:cs="MS Mincho"/>
              </w:rPr>
              <w:t>时（周</w:t>
            </w:r>
            <w:r>
              <w:rPr>
                <w:rFonts w:hint="default" w:ascii="宋体" w:hAnsi="宋体" w:cs="MS Mincho"/>
                <w:lang w:val="en-US"/>
              </w:rPr>
              <w:t xml:space="preserve"> </w:t>
            </w:r>
            <w:r>
              <w:rPr>
                <w:rFonts w:ascii="宋体" w:hAnsi="宋体" w:cs="MS Mincho"/>
              </w:rPr>
              <w:t xml:space="preserve"> </w:t>
            </w:r>
            <w:r>
              <w:rPr>
                <w:rFonts w:hint="eastAsia" w:ascii="宋体" w:hAnsi="宋体" w:cs="MS Mincho"/>
              </w:rPr>
              <w:t>__），闵行校区人文楼</w:t>
            </w:r>
            <w:r>
              <w:rPr>
                <w:rFonts w:hint="eastAsia" w:ascii="宋体" w:hAnsi="宋体" w:cs="MS Mincho"/>
                <w:lang w:val="en-US" w:eastAsia="zh-CN"/>
              </w:rPr>
              <w:t>3404</w:t>
            </w:r>
            <w:bookmarkStart w:id="1" w:name="_GoBack"/>
            <w:bookmarkEnd w:id="1"/>
            <w:r>
              <w:rPr>
                <w:rFonts w:hint="eastAsia" w:ascii="宋体" w:hAnsi="宋体" w:cs="MS Mincho"/>
              </w:rPr>
              <w:t>学术报告厅</w:t>
            </w:r>
          </w:p>
        </w:tc>
      </w:tr>
      <w:tr w14:paraId="380D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491" w:type="dxa"/>
            <w:shd w:val="clear" w:color="auto" w:fill="auto"/>
            <w:noWrap w:val="0"/>
            <w:vAlign w:val="center"/>
          </w:tcPr>
          <w:p w14:paraId="024FAEDC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讲座</w:t>
            </w:r>
            <w:r>
              <w:rPr>
                <w:rFonts w:ascii="TImes NEw roamn" w:hAnsi="TImes NEw roamn"/>
                <w:b/>
                <w:bCs/>
                <w:sz w:val="24"/>
              </w:rPr>
              <w:t>简介</w:t>
            </w:r>
          </w:p>
          <w:p w14:paraId="10A02520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（中文）</w:t>
            </w:r>
          </w:p>
        </w:tc>
        <w:tc>
          <w:tcPr>
            <w:tcW w:w="9120" w:type="dxa"/>
            <w:gridSpan w:val="5"/>
            <w:shd w:val="clear" w:color="auto" w:fill="auto"/>
            <w:noWrap w:val="0"/>
            <w:vAlign w:val="center"/>
          </w:tcPr>
          <w:p w14:paraId="61580F9C">
            <w:pPr>
              <w:jc w:val="left"/>
              <w:rPr>
                <w:rFonts w:ascii="TImes NEw roamn" w:hAnsi="TImes NEw roamn"/>
                <w:bCs/>
                <w:sz w:val="24"/>
              </w:rPr>
            </w:pPr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3CE4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491" w:type="dxa"/>
            <w:shd w:val="clear" w:color="auto" w:fill="auto"/>
            <w:noWrap w:val="0"/>
            <w:vAlign w:val="center"/>
          </w:tcPr>
          <w:p w14:paraId="16776F42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讲座简介</w:t>
            </w:r>
          </w:p>
          <w:p w14:paraId="6CC5F508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（英文）</w:t>
            </w:r>
          </w:p>
        </w:tc>
        <w:tc>
          <w:tcPr>
            <w:tcW w:w="9120" w:type="dxa"/>
            <w:gridSpan w:val="5"/>
            <w:shd w:val="clear" w:color="auto" w:fill="auto"/>
            <w:noWrap w:val="0"/>
            <w:vAlign w:val="center"/>
          </w:tcPr>
          <w:p w14:paraId="5708F906">
            <w:pPr>
              <w:jc w:val="left"/>
              <w:rPr>
                <w:rFonts w:ascii="TImes NEw roamn" w:hAnsi="TImes NEw roamn"/>
                <w:bCs/>
                <w:sz w:val="24"/>
              </w:rPr>
            </w:pPr>
            <w:r>
              <w:rPr>
                <w:rFonts w:hint="eastAsia" w:ascii="TImes NEw roamn" w:hAnsi="TImes NEw roamn"/>
                <w:bCs/>
                <w:sz w:val="24"/>
              </w:rPr>
              <w:t>【如主讲人是国外学者，此项为必填项；主讲人为国内学者，也请尽量填写】</w:t>
            </w:r>
          </w:p>
          <w:p w14:paraId="4F653E82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/>
              </w:rPr>
              <w:t xml:space="preserve"> </w:t>
            </w:r>
          </w:p>
        </w:tc>
      </w:tr>
      <w:tr w14:paraId="15C0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491" w:type="dxa"/>
            <w:shd w:val="clear" w:color="auto" w:fill="auto"/>
            <w:noWrap w:val="0"/>
            <w:vAlign w:val="center"/>
          </w:tcPr>
          <w:p w14:paraId="17E0C8A2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主讲简介</w:t>
            </w:r>
          </w:p>
          <w:p w14:paraId="1473187B">
            <w:pPr>
              <w:rPr>
                <w:rFonts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（中文）</w:t>
            </w:r>
          </w:p>
        </w:tc>
        <w:tc>
          <w:tcPr>
            <w:tcW w:w="9120" w:type="dxa"/>
            <w:gridSpan w:val="5"/>
            <w:shd w:val="clear" w:color="auto" w:fill="auto"/>
            <w:noWrap w:val="0"/>
            <w:vAlign w:val="center"/>
          </w:tcPr>
          <w:p w14:paraId="21FD7474">
            <w:pPr>
              <w:jc w:val="left"/>
            </w:pPr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1C8C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491" w:type="dxa"/>
            <w:shd w:val="clear" w:color="auto" w:fill="auto"/>
            <w:noWrap w:val="0"/>
            <w:vAlign w:val="center"/>
          </w:tcPr>
          <w:p w14:paraId="6E578690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主讲简介</w:t>
            </w:r>
          </w:p>
          <w:p w14:paraId="2A8692A4">
            <w:pPr>
              <w:rPr>
                <w:rFonts w:hint="eastAsia" w:ascii="TImes NEw roamn" w:hAnsi="TImes NEw roamn"/>
                <w:b/>
                <w:bCs/>
                <w:sz w:val="24"/>
              </w:rPr>
            </w:pPr>
            <w:r>
              <w:rPr>
                <w:rFonts w:hint="eastAsia" w:ascii="TImes NEw roamn" w:hAnsi="TImes NEw roamn"/>
                <w:b/>
                <w:bCs/>
                <w:sz w:val="24"/>
              </w:rPr>
              <w:t>（英文）</w:t>
            </w:r>
          </w:p>
        </w:tc>
        <w:tc>
          <w:tcPr>
            <w:tcW w:w="9120" w:type="dxa"/>
            <w:gridSpan w:val="5"/>
            <w:shd w:val="clear" w:color="auto" w:fill="auto"/>
            <w:noWrap w:val="0"/>
            <w:vAlign w:val="center"/>
          </w:tcPr>
          <w:p w14:paraId="1793AD86">
            <w:pPr>
              <w:jc w:val="left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【如主讲人是国外学者，此项为必填项；主讲人为国内学者，也请尽量填写】</w:t>
            </w:r>
          </w:p>
          <w:p w14:paraId="5BD56E34">
            <w:pPr>
              <w:jc w:val="left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/>
              </w:rPr>
              <w:t xml:space="preserve"> </w:t>
            </w:r>
          </w:p>
        </w:tc>
      </w:tr>
      <w:tr w14:paraId="4C21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0611" w:type="dxa"/>
            <w:gridSpan w:val="6"/>
            <w:shd w:val="clear" w:color="auto" w:fill="auto"/>
            <w:noWrap w:val="0"/>
            <w:vAlign w:val="center"/>
          </w:tcPr>
          <w:p w14:paraId="42427B21">
            <w:pPr>
              <w:rPr>
                <w:rFonts w:hint="eastAsia" w:ascii="TImes NEw roamn" w:hAnsi="TImes NEw roamn"/>
                <w:b/>
                <w:sz w:val="24"/>
              </w:rPr>
            </w:pPr>
            <w:r>
              <w:rPr>
                <w:rFonts w:hint="eastAsia" w:ascii="TImes NEw roamn" w:hAnsi="TImes NEw roamn"/>
                <w:b/>
                <w:sz w:val="24"/>
              </w:rPr>
              <w:t>推荐人所在研究中心主任或院系主任意见和建议</w:t>
            </w:r>
            <w:r>
              <w:rPr>
                <w:rFonts w:hint="eastAsia" w:ascii="TImes NEw roamn" w:hAnsi="TImes NEw roamn"/>
                <w:sz w:val="24"/>
              </w:rPr>
              <w:t>（</w:t>
            </w:r>
            <w:r>
              <w:rPr>
                <w:rFonts w:ascii="TImes NEw roamn" w:hAnsi="TImes NEw roamn"/>
                <w:sz w:val="24"/>
              </w:rPr>
              <w:t>院务委员直接推荐</w:t>
            </w:r>
            <w:r>
              <w:rPr>
                <w:rFonts w:hint="eastAsia" w:ascii="TImes NEw roamn" w:hAnsi="TImes NEw roamn"/>
                <w:sz w:val="24"/>
              </w:rPr>
              <w:t>无需</w:t>
            </w:r>
            <w:r>
              <w:rPr>
                <w:rFonts w:ascii="TImes NEw roamn" w:hAnsi="TImes NEw roamn"/>
                <w:sz w:val="24"/>
              </w:rPr>
              <w:t>填写此项）</w:t>
            </w:r>
          </w:p>
          <w:p w14:paraId="7B8F57D5">
            <w:pPr>
              <w:jc w:val="left"/>
              <w:rPr>
                <w:rFonts w:ascii="TImes NEw roamn" w:hAnsi="TImes NEw roamn" w:cs="Times New Roman"/>
                <w:bCs/>
                <w:sz w:val="24"/>
              </w:rPr>
            </w:pPr>
          </w:p>
          <w:p w14:paraId="152FDAF8">
            <w:pPr>
              <w:jc w:val="left"/>
              <w:rPr>
                <w:rFonts w:ascii="TImes NEw roamn" w:hAnsi="TImes NEw roamn"/>
                <w:b/>
                <w:bCs/>
                <w:sz w:val="24"/>
              </w:rPr>
            </w:pPr>
          </w:p>
        </w:tc>
      </w:tr>
      <w:tr w14:paraId="0498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611" w:type="dxa"/>
            <w:gridSpan w:val="6"/>
            <w:shd w:val="clear" w:color="auto" w:fill="auto"/>
            <w:noWrap w:val="0"/>
            <w:vAlign w:val="center"/>
          </w:tcPr>
          <w:p w14:paraId="49667926">
            <w:pPr>
              <w:rPr>
                <w:rFonts w:hint="eastAsia" w:ascii="TImes NEw roamn" w:hAnsi="TImes NEw roamn" w:eastAsia="仿宋_GB2312"/>
                <w:sz w:val="24"/>
              </w:rPr>
            </w:pPr>
            <w:r>
              <w:rPr>
                <w:rFonts w:hint="eastAsia" w:ascii="TImes NEw roamn" w:hAnsi="TImes NEw roamn"/>
                <w:b/>
                <w:sz w:val="24"/>
              </w:rPr>
              <w:t>思勉人文高等研究院学术委员会评审结果</w:t>
            </w:r>
          </w:p>
          <w:p w14:paraId="5D62F0CD">
            <w:pPr>
              <w:jc w:val="left"/>
              <w:rPr>
                <w:rFonts w:hint="eastAsia" w:ascii="TImes NEw roamn" w:hAnsi="TImes NEw roamn"/>
                <w:sz w:val="24"/>
              </w:rPr>
            </w:pPr>
          </w:p>
          <w:p w14:paraId="0A582F9B">
            <w:pPr>
              <w:jc w:val="left"/>
              <w:rPr>
                <w:rFonts w:hint="eastAsia" w:ascii="TImes NEw roamn" w:hAnsi="TImes NEw roamn" w:eastAsia="仿宋_GB2312"/>
                <w:sz w:val="24"/>
              </w:rPr>
            </w:pPr>
          </w:p>
        </w:tc>
      </w:tr>
    </w:tbl>
    <w:p w14:paraId="0048F7AD">
      <w:pPr>
        <w:jc w:val="center"/>
        <w:rPr>
          <w:rFonts w:ascii="Times New Roman" w:hAnsi="Times New Roman"/>
          <w:b/>
          <w:sz w:val="24"/>
        </w:rPr>
      </w:pPr>
    </w:p>
    <w:p w14:paraId="21A862F7">
      <w:pPr>
        <w:jc w:val="center"/>
        <w:rPr>
          <w:rFonts w:hint="eastAsia" w:ascii="黑体" w:hAnsi="黑体" w:eastAsia="黑体"/>
          <w:b/>
          <w:bCs/>
          <w:sz w:val="32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hint="eastAsia" w:ascii="黑体" w:hAnsi="黑体" w:eastAsia="黑体"/>
          <w:b/>
          <w:bCs/>
          <w:sz w:val="32"/>
        </w:rPr>
        <w:t>华东师范大学“思勉人文讲座”经费预算表</w:t>
      </w:r>
    </w:p>
    <w:p w14:paraId="674F9E7B">
      <w:pPr>
        <w:spacing w:line="360" w:lineRule="auto"/>
        <w:jc w:val="center"/>
        <w:rPr>
          <w:rFonts w:hint="eastAsia" w:ascii="宋体" w:hAnsi="宋体"/>
          <w:b/>
          <w:bCs/>
          <w:sz w:val="24"/>
        </w:rPr>
      </w:pP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720"/>
        <w:gridCol w:w="1559"/>
        <w:gridCol w:w="3431"/>
      </w:tblGrid>
      <w:tr w14:paraId="43F7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33" w:type="dxa"/>
            <w:noWrap w:val="0"/>
            <w:vAlign w:val="center"/>
          </w:tcPr>
          <w:p w14:paraId="60B61087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推荐人姓名</w:t>
            </w:r>
          </w:p>
        </w:tc>
        <w:tc>
          <w:tcPr>
            <w:tcW w:w="2720" w:type="dxa"/>
            <w:noWrap w:val="0"/>
            <w:vAlign w:val="center"/>
          </w:tcPr>
          <w:p w14:paraId="08E6419C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 w14:paraId="61962B36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单位</w:t>
            </w:r>
          </w:p>
        </w:tc>
        <w:tc>
          <w:tcPr>
            <w:tcW w:w="3431" w:type="dxa"/>
            <w:noWrap w:val="0"/>
            <w:vAlign w:val="center"/>
          </w:tcPr>
          <w:p w14:paraId="7CEBCA75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693B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33" w:type="dxa"/>
            <w:noWrap w:val="0"/>
            <w:vAlign w:val="center"/>
          </w:tcPr>
          <w:p w14:paraId="6C874B48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主讲人</w:t>
            </w:r>
            <w:r>
              <w:rPr>
                <w:rFonts w:hint="eastAsia" w:ascii="Times New Roman" w:hAnsi="Times New Roman"/>
                <w:b/>
                <w:kern w:val="0"/>
                <w:sz w:val="24"/>
              </w:rPr>
              <w:t>姓名</w:t>
            </w:r>
          </w:p>
          <w:p w14:paraId="5AE7A8D4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（与银行开户名一致）</w:t>
            </w:r>
          </w:p>
        </w:tc>
        <w:tc>
          <w:tcPr>
            <w:tcW w:w="2720" w:type="dxa"/>
            <w:noWrap w:val="0"/>
            <w:vAlign w:val="center"/>
          </w:tcPr>
          <w:p w14:paraId="7B524298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 w14:paraId="0E306AF4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单位</w:t>
            </w:r>
          </w:p>
        </w:tc>
        <w:tc>
          <w:tcPr>
            <w:tcW w:w="3431" w:type="dxa"/>
            <w:noWrap w:val="0"/>
            <w:vAlign w:val="center"/>
          </w:tcPr>
          <w:p w14:paraId="33FDD25E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5919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33" w:type="dxa"/>
            <w:noWrap w:val="0"/>
            <w:vAlign w:val="center"/>
          </w:tcPr>
          <w:p w14:paraId="75735169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主讲人性别</w:t>
            </w:r>
          </w:p>
        </w:tc>
        <w:tc>
          <w:tcPr>
            <w:tcW w:w="2720" w:type="dxa"/>
            <w:noWrap w:val="0"/>
            <w:vAlign w:val="center"/>
          </w:tcPr>
          <w:p w14:paraId="42173458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 w14:paraId="0C7005DF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出生日期</w:t>
            </w:r>
          </w:p>
          <w:p w14:paraId="72F2E67E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（年/月/日）</w:t>
            </w:r>
          </w:p>
        </w:tc>
        <w:tc>
          <w:tcPr>
            <w:tcW w:w="3431" w:type="dxa"/>
            <w:noWrap w:val="0"/>
            <w:vAlign w:val="center"/>
          </w:tcPr>
          <w:p w14:paraId="7100D110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14:paraId="3B28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33" w:type="dxa"/>
            <w:noWrap w:val="0"/>
            <w:vAlign w:val="center"/>
          </w:tcPr>
          <w:p w14:paraId="04751BFF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主讲</w:t>
            </w:r>
            <w:r>
              <w:rPr>
                <w:rFonts w:ascii="Times New Roman" w:hAnsi="Times New Roman"/>
                <w:b/>
                <w:sz w:val="24"/>
              </w:rPr>
              <w:t>人证件</w:t>
            </w:r>
            <w:r>
              <w:rPr>
                <w:rFonts w:hint="eastAsia" w:ascii="Times New Roman" w:hAnsi="Times New Roman"/>
                <w:b/>
                <w:sz w:val="24"/>
              </w:rPr>
              <w:t>类型</w:t>
            </w:r>
          </w:p>
        </w:tc>
        <w:tc>
          <w:tcPr>
            <w:tcW w:w="2720" w:type="dxa"/>
            <w:noWrap w:val="0"/>
            <w:vAlign w:val="center"/>
          </w:tcPr>
          <w:p w14:paraId="4E196C71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 w14:paraId="2DF6EF05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证件</w:t>
            </w:r>
            <w:r>
              <w:rPr>
                <w:rFonts w:ascii="Times New Roman" w:hAnsi="Times New Roman"/>
                <w:b/>
                <w:sz w:val="24"/>
              </w:rPr>
              <w:t>号码</w:t>
            </w:r>
          </w:p>
        </w:tc>
        <w:tc>
          <w:tcPr>
            <w:tcW w:w="3431" w:type="dxa"/>
            <w:noWrap w:val="0"/>
            <w:vAlign w:val="center"/>
          </w:tcPr>
          <w:p w14:paraId="3E1083D3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14:paraId="688C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633" w:type="dxa"/>
            <w:noWrap w:val="0"/>
            <w:vAlign w:val="center"/>
          </w:tcPr>
          <w:p w14:paraId="209EE1AC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主讲人银联卡号</w:t>
            </w:r>
          </w:p>
        </w:tc>
        <w:tc>
          <w:tcPr>
            <w:tcW w:w="2720" w:type="dxa"/>
            <w:noWrap w:val="0"/>
            <w:vAlign w:val="center"/>
          </w:tcPr>
          <w:p w14:paraId="6FC37D00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 w14:paraId="44BEC3CE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开户行信息</w:t>
            </w:r>
          </w:p>
        </w:tc>
        <w:tc>
          <w:tcPr>
            <w:tcW w:w="3431" w:type="dxa"/>
            <w:noWrap w:val="0"/>
            <w:vAlign w:val="center"/>
          </w:tcPr>
          <w:p w14:paraId="50B4AF30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14:paraId="77A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0343" w:type="dxa"/>
            <w:gridSpan w:val="4"/>
            <w:noWrap w:val="0"/>
            <w:vAlign w:val="center"/>
          </w:tcPr>
          <w:p w14:paraId="1D23084B">
            <w:pPr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日程安排</w:t>
            </w:r>
            <w:r>
              <w:rPr>
                <w:rFonts w:hint="eastAsia" w:ascii="Times New Roman" w:hAnsi="宋体" w:cs="Times New Roman"/>
                <w:kern w:val="0"/>
                <w:sz w:val="24"/>
              </w:rPr>
              <w:t>（请写明到沪时间、离沪时间及中间的日程安排，以便经费审核）</w:t>
            </w:r>
            <w:r>
              <w:rPr>
                <w:rFonts w:ascii="Times New Roman" w:hAnsi="宋体" w:cs="Times New Roman"/>
                <w:b/>
                <w:kern w:val="0"/>
                <w:sz w:val="24"/>
              </w:rPr>
              <w:t>：</w:t>
            </w:r>
          </w:p>
          <w:p w14:paraId="480054B0">
            <w:pPr>
              <w:adjustRightInd w:val="0"/>
              <w:spacing w:line="360" w:lineRule="auto"/>
              <w:ind w:left="960" w:hanging="960" w:hangingChars="40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/>
              </w:rPr>
              <w:t xml:space="preserve"> </w:t>
            </w:r>
          </w:p>
        </w:tc>
      </w:tr>
      <w:tr w14:paraId="6F55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03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E5A354">
            <w:pPr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申请经费预算（总额）：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</w:p>
          <w:p w14:paraId="132AEA33">
            <w:pPr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1、讲课费（不超过3000元）：</w:t>
            </w:r>
            <w:r>
              <w:rPr>
                <w:rFonts w:hint="eastAsia" w:ascii="Times New Roman" w:hAnsi="Times New Roman"/>
                <w:sz w:val="24"/>
              </w:rPr>
              <w:t xml:space="preserve">       </w:t>
            </w: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         元</w:t>
            </w:r>
          </w:p>
          <w:p w14:paraId="5914A77D">
            <w:pPr>
              <w:adjustRightInd w:val="0"/>
              <w:spacing w:line="36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2、市内交通费：                    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元</w:t>
            </w:r>
          </w:p>
          <w:p w14:paraId="5CE4B469">
            <w:pPr>
              <w:adjustRightInd w:val="0"/>
              <w:spacing w:line="36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4、住宿费：                     </w:t>
            </w: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元</w:t>
            </w:r>
          </w:p>
          <w:p w14:paraId="771244A1">
            <w:pPr>
              <w:adjustRightIn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5、餐费（限校内，不超过600元）：   </w:t>
            </w: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元</w:t>
            </w:r>
          </w:p>
          <w:p w14:paraId="30BC4EDF">
            <w:pPr>
              <w:adjustRightInd w:val="0"/>
              <w:spacing w:line="360" w:lineRule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旅费（仅限</w:t>
            </w:r>
            <w:r>
              <w:rPr>
                <w:rFonts w:ascii="Times New Roman" w:hAnsi="Times New Roman"/>
                <w:sz w:val="24"/>
              </w:rPr>
              <w:t>院务委员推荐</w:t>
            </w:r>
            <w:r>
              <w:rPr>
                <w:rFonts w:hint="eastAsia" w:ascii="Times New Roman" w:hAnsi="Times New Roman"/>
                <w:sz w:val="24"/>
              </w:rPr>
              <w:t xml:space="preserve">）：          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元</w:t>
            </w:r>
          </w:p>
        </w:tc>
      </w:tr>
      <w:tr w14:paraId="06B6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103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B1F3D">
            <w:pPr>
              <w:adjustRightInd w:val="0"/>
              <w:spacing w:line="360" w:lineRule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思勉人文高等研究院院部意见</w:t>
            </w:r>
          </w:p>
          <w:p w14:paraId="53694A11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6EA190E7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333F3A73">
            <w:pPr>
              <w:adjustRightInd w:val="0"/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34534615">
            <w:pPr>
              <w:adjustRightInd w:val="0"/>
              <w:spacing w:line="360" w:lineRule="auto"/>
              <w:ind w:firstLine="5280" w:firstLineChars="2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负责人：</w:t>
            </w:r>
          </w:p>
          <w:p w14:paraId="384D8B5F">
            <w:pPr>
              <w:adjustRightInd w:val="0"/>
              <w:spacing w:line="360" w:lineRule="auto"/>
              <w:ind w:firstLine="5280" w:firstLineChars="2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 月    日</w:t>
            </w:r>
          </w:p>
        </w:tc>
      </w:tr>
    </w:tbl>
    <w:p w14:paraId="25C742DA">
      <w:pPr>
        <w:spacing w:line="360" w:lineRule="auto"/>
        <w:rPr>
          <w:rFonts w:hint="eastAsia" w:ascii="Times New Roman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TImes NEw roamn">
    <w:altName w:val="Microsoft YaHei UI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S Mincho">
    <w:altName w:val="Segoe Print"/>
    <w:panose1 w:val="02020609040205080304"/>
    <w:charset w:val="00"/>
    <w:family w:val="modern"/>
    <w:pitch w:val="default"/>
    <w:sig w:usb0="00000000" w:usb1="00000000" w:usb2="08000012" w:usb3="00000000" w:csb0="0002009F" w:csb1="00000000"/>
  </w:font>
  <w:font w:name="Hiragino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25"/>
    <w:rsid w:val="00004966"/>
    <w:rsid w:val="00022519"/>
    <w:rsid w:val="00045344"/>
    <w:rsid w:val="00052AAA"/>
    <w:rsid w:val="00054FF0"/>
    <w:rsid w:val="0006127A"/>
    <w:rsid w:val="000809F7"/>
    <w:rsid w:val="00083852"/>
    <w:rsid w:val="00090914"/>
    <w:rsid w:val="000B52C6"/>
    <w:rsid w:val="000D1697"/>
    <w:rsid w:val="000E2AD8"/>
    <w:rsid w:val="001139E4"/>
    <w:rsid w:val="001339D6"/>
    <w:rsid w:val="00146DB9"/>
    <w:rsid w:val="00155806"/>
    <w:rsid w:val="00176156"/>
    <w:rsid w:val="00177DCE"/>
    <w:rsid w:val="00185799"/>
    <w:rsid w:val="00186191"/>
    <w:rsid w:val="001C4A12"/>
    <w:rsid w:val="001E56DC"/>
    <w:rsid w:val="001F0462"/>
    <w:rsid w:val="001F25AD"/>
    <w:rsid w:val="001F4EEC"/>
    <w:rsid w:val="00202D6A"/>
    <w:rsid w:val="002077A0"/>
    <w:rsid w:val="00211925"/>
    <w:rsid w:val="00211F9F"/>
    <w:rsid w:val="00214FE9"/>
    <w:rsid w:val="00215AF6"/>
    <w:rsid w:val="00220F8C"/>
    <w:rsid w:val="00221C4C"/>
    <w:rsid w:val="00225B49"/>
    <w:rsid w:val="00235EEC"/>
    <w:rsid w:val="002520A1"/>
    <w:rsid w:val="00255D6D"/>
    <w:rsid w:val="00284F39"/>
    <w:rsid w:val="00287A03"/>
    <w:rsid w:val="00292B10"/>
    <w:rsid w:val="002B035F"/>
    <w:rsid w:val="002B2F75"/>
    <w:rsid w:val="002D0A7C"/>
    <w:rsid w:val="002F067F"/>
    <w:rsid w:val="00305E2B"/>
    <w:rsid w:val="00317179"/>
    <w:rsid w:val="003473E4"/>
    <w:rsid w:val="00356027"/>
    <w:rsid w:val="0037410D"/>
    <w:rsid w:val="0037559F"/>
    <w:rsid w:val="003937F0"/>
    <w:rsid w:val="003B3207"/>
    <w:rsid w:val="003B7D95"/>
    <w:rsid w:val="003C73E2"/>
    <w:rsid w:val="003F1CC8"/>
    <w:rsid w:val="003F26CC"/>
    <w:rsid w:val="00411E69"/>
    <w:rsid w:val="00413E3B"/>
    <w:rsid w:val="0041670A"/>
    <w:rsid w:val="0043517A"/>
    <w:rsid w:val="0044635E"/>
    <w:rsid w:val="00452857"/>
    <w:rsid w:val="0045437F"/>
    <w:rsid w:val="004561D8"/>
    <w:rsid w:val="00457D26"/>
    <w:rsid w:val="00490118"/>
    <w:rsid w:val="00491AF9"/>
    <w:rsid w:val="00494CEE"/>
    <w:rsid w:val="004B2D6B"/>
    <w:rsid w:val="004C1347"/>
    <w:rsid w:val="004C3345"/>
    <w:rsid w:val="004D2A7F"/>
    <w:rsid w:val="004F4984"/>
    <w:rsid w:val="00507B92"/>
    <w:rsid w:val="005104B4"/>
    <w:rsid w:val="00510D25"/>
    <w:rsid w:val="00516B58"/>
    <w:rsid w:val="00516CAE"/>
    <w:rsid w:val="00534A88"/>
    <w:rsid w:val="005456F1"/>
    <w:rsid w:val="00564E68"/>
    <w:rsid w:val="00591716"/>
    <w:rsid w:val="00597A2D"/>
    <w:rsid w:val="005A73E0"/>
    <w:rsid w:val="005F635B"/>
    <w:rsid w:val="00613E04"/>
    <w:rsid w:val="00627972"/>
    <w:rsid w:val="006377AA"/>
    <w:rsid w:val="006405AD"/>
    <w:rsid w:val="0066027E"/>
    <w:rsid w:val="006673DE"/>
    <w:rsid w:val="00667625"/>
    <w:rsid w:val="00682F69"/>
    <w:rsid w:val="00683108"/>
    <w:rsid w:val="006911EC"/>
    <w:rsid w:val="006918DA"/>
    <w:rsid w:val="006A0F6E"/>
    <w:rsid w:val="006B0176"/>
    <w:rsid w:val="006E3BAF"/>
    <w:rsid w:val="006F4501"/>
    <w:rsid w:val="007145A6"/>
    <w:rsid w:val="00730DD4"/>
    <w:rsid w:val="00732B5A"/>
    <w:rsid w:val="00767F53"/>
    <w:rsid w:val="00775643"/>
    <w:rsid w:val="00787867"/>
    <w:rsid w:val="007C7948"/>
    <w:rsid w:val="007E707E"/>
    <w:rsid w:val="007F3233"/>
    <w:rsid w:val="008404A6"/>
    <w:rsid w:val="00850E38"/>
    <w:rsid w:val="008570B1"/>
    <w:rsid w:val="00873F0C"/>
    <w:rsid w:val="008A52BD"/>
    <w:rsid w:val="008B3057"/>
    <w:rsid w:val="008E4CCD"/>
    <w:rsid w:val="00902286"/>
    <w:rsid w:val="00943B0C"/>
    <w:rsid w:val="009447AA"/>
    <w:rsid w:val="009625E0"/>
    <w:rsid w:val="009848F9"/>
    <w:rsid w:val="009B2757"/>
    <w:rsid w:val="009C074A"/>
    <w:rsid w:val="009D7CDF"/>
    <w:rsid w:val="009E0122"/>
    <w:rsid w:val="009E0E90"/>
    <w:rsid w:val="00A05B0D"/>
    <w:rsid w:val="00A13757"/>
    <w:rsid w:val="00A343BF"/>
    <w:rsid w:val="00A37111"/>
    <w:rsid w:val="00A5286A"/>
    <w:rsid w:val="00A73B74"/>
    <w:rsid w:val="00A831AA"/>
    <w:rsid w:val="00AE0256"/>
    <w:rsid w:val="00AF6631"/>
    <w:rsid w:val="00B24A5A"/>
    <w:rsid w:val="00B36884"/>
    <w:rsid w:val="00B70E9F"/>
    <w:rsid w:val="00B855D9"/>
    <w:rsid w:val="00BA399B"/>
    <w:rsid w:val="00C0798F"/>
    <w:rsid w:val="00C45497"/>
    <w:rsid w:val="00C57CFF"/>
    <w:rsid w:val="00C67C5E"/>
    <w:rsid w:val="00C7069A"/>
    <w:rsid w:val="00C7223B"/>
    <w:rsid w:val="00C811E5"/>
    <w:rsid w:val="00C82E70"/>
    <w:rsid w:val="00C85330"/>
    <w:rsid w:val="00C97EFD"/>
    <w:rsid w:val="00CC1128"/>
    <w:rsid w:val="00CC2647"/>
    <w:rsid w:val="00CF2B6D"/>
    <w:rsid w:val="00D03CF6"/>
    <w:rsid w:val="00D466E6"/>
    <w:rsid w:val="00D55FC8"/>
    <w:rsid w:val="00D663F1"/>
    <w:rsid w:val="00D673D2"/>
    <w:rsid w:val="00D7345C"/>
    <w:rsid w:val="00D9148B"/>
    <w:rsid w:val="00DF12D8"/>
    <w:rsid w:val="00E15D5D"/>
    <w:rsid w:val="00E17103"/>
    <w:rsid w:val="00E21FED"/>
    <w:rsid w:val="00E327D1"/>
    <w:rsid w:val="00E36D19"/>
    <w:rsid w:val="00E6185A"/>
    <w:rsid w:val="00E86477"/>
    <w:rsid w:val="00EB6E92"/>
    <w:rsid w:val="00EB6F6F"/>
    <w:rsid w:val="00ED03B9"/>
    <w:rsid w:val="00F0438E"/>
    <w:rsid w:val="00F1446B"/>
    <w:rsid w:val="00F15F5E"/>
    <w:rsid w:val="00F21888"/>
    <w:rsid w:val="00F24C90"/>
    <w:rsid w:val="00F27E52"/>
    <w:rsid w:val="00F3586C"/>
    <w:rsid w:val="00F43C80"/>
    <w:rsid w:val="00F45BF1"/>
    <w:rsid w:val="00F87D5C"/>
    <w:rsid w:val="00FA5928"/>
    <w:rsid w:val="00FB7D91"/>
    <w:rsid w:val="00FD3507"/>
    <w:rsid w:val="15593F67"/>
    <w:rsid w:val="FEEF8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Narrow" w:hAnsi="Arial Narrow" w:eastAsia="宋体" w:cs="Arial Unicode MS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ascii="宋体" w:hAnsi="宋体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眉 字符"/>
    <w:link w:val="4"/>
    <w:uiPriority w:val="0"/>
    <w:rPr>
      <w:rFonts w:ascii="Arial Narrow" w:hAnsi="Arial Narrow" w:cs="Arial Unicode MS"/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rFonts w:ascii="Arial Narrow" w:hAnsi="Arial Narrow" w:cs="Arial Unicode M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1057</Characters>
  <Lines>29</Lines>
  <Paragraphs>8</Paragraphs>
  <TotalTime>4</TotalTime>
  <ScaleCrop>false</ScaleCrop>
  <LinksUpToDate>false</LinksUpToDate>
  <CharactersWithSpaces>1057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2023-07-25T08:15:00Z</dcterms:created>
  <dc:creator>jinfeng wang</dc:creator>
  <cp:lastModifiedBy>火眼静静</cp:lastModifiedBy>
  <dcterms:modified xsi:type="dcterms:W3CDTF">2025-02-26T06:59:54Z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8B0F82AB32F104E672B5226554CD09D7_42</vt:lpwstr>
  </property>
  <property fmtid="{D5CDD505-2E9C-101B-9397-08002B2CF9AE}" pid="4" name="KSOTemplateDocerSaveRecord">
    <vt:lpwstr>eyJoZGlkIjoiYmM5YzMwZWI1MThhYTIwM2Q0YjNjYmYyOGM1OTEyNTkiLCJ1c2VySWQiOiI1MzI5ODY1NTMifQ==</vt:lpwstr>
  </property>
</Properties>
</file>